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D3E" w:rsidRPr="00D57160" w:rsidRDefault="00D57160" w:rsidP="00004522">
      <w:pPr>
        <w:pStyle w:val="Header"/>
        <w:rPr>
          <w:rFonts w:cstheme="minorHAnsi"/>
          <w:b/>
          <w:sz w:val="32"/>
          <w:szCs w:val="32"/>
        </w:rPr>
      </w:pPr>
      <w:r w:rsidRPr="00D57160">
        <w:rPr>
          <w:rFonts w:cstheme="minorHAnsi"/>
          <w:b/>
          <w:sz w:val="32"/>
          <w:szCs w:val="32"/>
        </w:rPr>
        <w:t xml:space="preserve">Galaxy United FC – </w:t>
      </w:r>
      <w:r w:rsidR="007409D5">
        <w:rPr>
          <w:rFonts w:cstheme="minorHAnsi"/>
          <w:b/>
          <w:sz w:val="32"/>
          <w:szCs w:val="32"/>
        </w:rPr>
        <w:t>Sun Smart</w:t>
      </w:r>
      <w:r w:rsidRPr="00D57160">
        <w:rPr>
          <w:rFonts w:cstheme="minorHAnsi"/>
          <w:b/>
          <w:sz w:val="32"/>
          <w:szCs w:val="32"/>
        </w:rPr>
        <w:t xml:space="preserve"> Policy</w:t>
      </w:r>
    </w:p>
    <w:p w:rsidR="009A73D2" w:rsidRPr="00D57160" w:rsidRDefault="009A73D2" w:rsidP="00004522">
      <w:pPr>
        <w:pStyle w:val="Header"/>
        <w:rPr>
          <w:rFonts w:cstheme="minorHAnsi"/>
          <w:b/>
          <w:sz w:val="32"/>
          <w:szCs w:val="32"/>
        </w:rPr>
      </w:pPr>
    </w:p>
    <w:p w:rsidR="00752D3E" w:rsidRDefault="00752D3E" w:rsidP="00004522">
      <w:pPr>
        <w:pStyle w:val="Header"/>
        <w:rPr>
          <w:rFonts w:ascii="Arial" w:hAnsi="Arial" w:cs="Arial"/>
        </w:rPr>
      </w:pPr>
    </w:p>
    <w:p w:rsidR="00EA0AA4" w:rsidRPr="00E6135D" w:rsidRDefault="00EA0AA4" w:rsidP="00004522">
      <w:pPr>
        <w:pStyle w:val="Header"/>
        <w:rPr>
          <w:rFonts w:cstheme="minorHAnsi"/>
        </w:rPr>
      </w:pPr>
    </w:p>
    <w:p w:rsidR="003D628B" w:rsidRPr="003D628B" w:rsidRDefault="003D628B" w:rsidP="003D628B">
      <w:pPr>
        <w:pStyle w:val="Default"/>
        <w:numPr>
          <w:ilvl w:val="0"/>
          <w:numId w:val="11"/>
        </w:numPr>
        <w:ind w:left="0" w:firstLine="0"/>
        <w:rPr>
          <w:rFonts w:asciiTheme="minorHAnsi" w:hAnsiTheme="minorHAnsi" w:cstheme="minorHAnsi"/>
          <w:b/>
        </w:rPr>
      </w:pPr>
      <w:r w:rsidRPr="003D628B">
        <w:rPr>
          <w:rFonts w:asciiTheme="minorHAnsi" w:hAnsiTheme="minorHAnsi" w:cstheme="minorHAnsi"/>
          <w:b/>
        </w:rPr>
        <w:t>Purpose</w:t>
      </w:r>
    </w:p>
    <w:p w:rsidR="003D628B" w:rsidRDefault="003D628B" w:rsidP="003D628B">
      <w:pPr>
        <w:pStyle w:val="Default"/>
        <w:rPr>
          <w:rFonts w:asciiTheme="minorHAnsi" w:hAnsiTheme="minorHAnsi" w:cstheme="minorHAnsi"/>
        </w:rPr>
      </w:pPr>
    </w:p>
    <w:p w:rsidR="007409D5" w:rsidRPr="003D628B" w:rsidRDefault="007409D5" w:rsidP="003D628B">
      <w:pPr>
        <w:pStyle w:val="Default"/>
        <w:rPr>
          <w:rFonts w:asciiTheme="minorHAnsi" w:hAnsiTheme="minorHAnsi" w:cstheme="minorHAnsi"/>
        </w:rPr>
      </w:pPr>
      <w:r w:rsidRPr="003D628B">
        <w:rPr>
          <w:rFonts w:asciiTheme="minorHAnsi" w:hAnsiTheme="minorHAnsi" w:cstheme="minorHAnsi"/>
        </w:rPr>
        <w:t xml:space="preserve">The following policy is in place to help </w:t>
      </w:r>
      <w:r w:rsidR="003D628B">
        <w:rPr>
          <w:rFonts w:asciiTheme="minorHAnsi" w:hAnsiTheme="minorHAnsi" w:cstheme="minorHAnsi"/>
        </w:rPr>
        <w:t>Galaxy United Football Club</w:t>
      </w:r>
      <w:r w:rsidRPr="003D628B">
        <w:rPr>
          <w:rFonts w:asciiTheme="minorHAnsi" w:hAnsiTheme="minorHAnsi" w:cstheme="minorHAnsi"/>
        </w:rPr>
        <w:t xml:space="preserve"> minimise the risks of overexposure to UV</w:t>
      </w:r>
      <w:r w:rsidR="003D628B">
        <w:rPr>
          <w:rFonts w:asciiTheme="minorHAnsi" w:hAnsiTheme="minorHAnsi" w:cstheme="minorHAnsi"/>
        </w:rPr>
        <w:t xml:space="preserve"> to participants, coaches and officials</w:t>
      </w:r>
      <w:r w:rsidRPr="003D628B">
        <w:rPr>
          <w:rFonts w:asciiTheme="minorHAnsi" w:hAnsiTheme="minorHAnsi" w:cstheme="minorHAnsi"/>
        </w:rPr>
        <w:t xml:space="preserve">. </w:t>
      </w:r>
    </w:p>
    <w:p w:rsidR="007409D5" w:rsidRPr="003D628B" w:rsidRDefault="007409D5" w:rsidP="007409D5">
      <w:pPr>
        <w:pStyle w:val="Default"/>
        <w:rPr>
          <w:rFonts w:asciiTheme="minorHAnsi" w:hAnsiTheme="minorHAnsi" w:cstheme="minorHAnsi"/>
        </w:rPr>
      </w:pPr>
    </w:p>
    <w:p w:rsidR="007409D5" w:rsidRDefault="007409D5" w:rsidP="003D628B">
      <w:pPr>
        <w:pStyle w:val="Default"/>
        <w:numPr>
          <w:ilvl w:val="0"/>
          <w:numId w:val="11"/>
        </w:numPr>
        <w:ind w:left="0" w:firstLine="0"/>
        <w:rPr>
          <w:rFonts w:asciiTheme="minorHAnsi" w:hAnsiTheme="minorHAnsi" w:cstheme="minorHAnsi"/>
          <w:b/>
        </w:rPr>
      </w:pPr>
      <w:r w:rsidRPr="003D628B">
        <w:rPr>
          <w:rFonts w:asciiTheme="minorHAnsi" w:hAnsiTheme="minorHAnsi" w:cstheme="minorHAnsi"/>
          <w:b/>
        </w:rPr>
        <w:t xml:space="preserve">Sun protection times </w:t>
      </w:r>
    </w:p>
    <w:p w:rsidR="003D628B" w:rsidRPr="003D628B" w:rsidRDefault="003D628B" w:rsidP="003D628B">
      <w:pPr>
        <w:pStyle w:val="Default"/>
        <w:ind w:left="720"/>
        <w:rPr>
          <w:rFonts w:asciiTheme="minorHAnsi" w:hAnsiTheme="minorHAnsi" w:cstheme="minorHAnsi"/>
          <w:b/>
        </w:rPr>
      </w:pP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t>The sun protection times from the Bureau of Meteorology forecast the time of day UV levels are due to reach 3 or higher. At these levels, sun protection is recommended for all skin types. In Victoria, UV levels regularly reach 3 or higher from mid-August to the end of April. A combination of sun protection measures are needed during the daily local sun protection times. To assist with the implementation of this policy, club officials, coaches and participants are encouraged to access the daily local sun protection times at sunsmart.com.au, on the free SunSmart app and in the weather section of the newspaper.</w:t>
      </w:r>
    </w:p>
    <w:p w:rsidR="007409D5" w:rsidRPr="003D628B" w:rsidRDefault="007409D5" w:rsidP="007409D5">
      <w:pPr>
        <w:pStyle w:val="Default"/>
        <w:rPr>
          <w:rFonts w:asciiTheme="minorHAnsi" w:hAnsiTheme="minorHAnsi" w:cstheme="minorHAnsi"/>
        </w:rPr>
      </w:pPr>
    </w:p>
    <w:p w:rsidR="007409D5" w:rsidRPr="003D628B" w:rsidRDefault="007409D5" w:rsidP="003D628B">
      <w:pPr>
        <w:pStyle w:val="Default"/>
        <w:numPr>
          <w:ilvl w:val="0"/>
          <w:numId w:val="11"/>
        </w:numPr>
        <w:ind w:left="0" w:firstLine="0"/>
        <w:rPr>
          <w:rFonts w:asciiTheme="minorHAnsi" w:hAnsiTheme="minorHAnsi" w:cstheme="minorHAnsi"/>
          <w:b/>
        </w:rPr>
      </w:pPr>
      <w:r w:rsidRPr="003D628B">
        <w:rPr>
          <w:rFonts w:asciiTheme="minorHAnsi" w:hAnsiTheme="minorHAnsi" w:cstheme="minorHAnsi"/>
          <w:b/>
        </w:rPr>
        <w:t xml:space="preserve"> Schedules, fixtures and rule modifications (including a cancellation policy)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t xml:space="preserve">Where possible, training, events and competitions are scheduled to minimise exposure to UV and heat. Cancellation of training, events or competition occurs when </w:t>
      </w:r>
      <w:r w:rsidR="003D628B" w:rsidRPr="003D628B">
        <w:rPr>
          <w:rFonts w:asciiTheme="minorHAnsi" w:hAnsiTheme="minorHAnsi" w:cstheme="minorHAnsi"/>
        </w:rPr>
        <w:t>high-risk</w:t>
      </w:r>
      <w:r w:rsidRPr="003D628B">
        <w:rPr>
          <w:rFonts w:asciiTheme="minorHAnsi" w:hAnsiTheme="minorHAnsi" w:cstheme="minorHAnsi"/>
        </w:rPr>
        <w:t xml:space="preserve"> conditions are forecast. </w:t>
      </w:r>
    </w:p>
    <w:p w:rsidR="007409D5" w:rsidRPr="003D628B" w:rsidRDefault="007409D5" w:rsidP="007409D5">
      <w:pPr>
        <w:pStyle w:val="Default"/>
        <w:rPr>
          <w:rFonts w:asciiTheme="minorHAnsi" w:hAnsiTheme="minorHAnsi" w:cstheme="minorHAnsi"/>
        </w:rPr>
      </w:pP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t xml:space="preserve">Where it is not possible to avoid peak UV and heat periods, the following interim steps are taken to minimise the risk of overexposure to UV and heat illness: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Warm-up activities are limited in duration and intensity.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The duration of the activity is reduced.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Activities start earlier in the morning or later in the evening.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Rest breaks and opportunities to seek shade and rehydrate are increased.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Officials rotate out of the sun more frequently than usual.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Player interchange and substitution is used more frequently than usual.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Activity is held at an alternative venue. </w:t>
      </w:r>
    </w:p>
    <w:p w:rsidR="007409D5"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Officials, coaches and senior members act as role models by wearing sun-protective clothing and hats, applying sunscreen and seeking shade wherever possible.</w:t>
      </w:r>
    </w:p>
    <w:p w:rsidR="007409D5" w:rsidRPr="003D628B" w:rsidRDefault="007409D5" w:rsidP="007409D5">
      <w:pPr>
        <w:pStyle w:val="Default"/>
        <w:rPr>
          <w:rFonts w:asciiTheme="minorHAnsi" w:hAnsiTheme="minorHAnsi" w:cstheme="minorHAnsi"/>
        </w:rPr>
      </w:pPr>
    </w:p>
    <w:p w:rsidR="007409D5" w:rsidRPr="003D628B" w:rsidRDefault="007409D5" w:rsidP="003D628B">
      <w:pPr>
        <w:pStyle w:val="Default"/>
        <w:numPr>
          <w:ilvl w:val="0"/>
          <w:numId w:val="11"/>
        </w:numPr>
        <w:ind w:hanging="720"/>
        <w:rPr>
          <w:rFonts w:asciiTheme="minorHAnsi" w:hAnsiTheme="minorHAnsi" w:cstheme="minorHAnsi"/>
          <w:b/>
        </w:rPr>
      </w:pPr>
      <w:r w:rsidRPr="003D628B">
        <w:rPr>
          <w:rFonts w:asciiTheme="minorHAnsi" w:hAnsiTheme="minorHAnsi" w:cstheme="minorHAnsi"/>
          <w:b/>
        </w:rPr>
        <w:t xml:space="preserve">Sun protection measures </w:t>
      </w:r>
    </w:p>
    <w:p w:rsidR="003D628B" w:rsidRDefault="003D628B" w:rsidP="007409D5">
      <w:pPr>
        <w:pStyle w:val="Default"/>
        <w:rPr>
          <w:rFonts w:asciiTheme="minorHAnsi" w:hAnsiTheme="minorHAnsi" w:cstheme="minorHAnsi"/>
        </w:rPr>
      </w:pPr>
    </w:p>
    <w:p w:rsidR="003D628B" w:rsidRDefault="007409D5" w:rsidP="003D628B">
      <w:pPr>
        <w:pStyle w:val="Default"/>
        <w:rPr>
          <w:rFonts w:asciiTheme="minorHAnsi" w:hAnsiTheme="minorHAnsi" w:cstheme="minorHAnsi"/>
        </w:rPr>
      </w:pPr>
      <w:r w:rsidRPr="003D628B">
        <w:rPr>
          <w:rFonts w:asciiTheme="minorHAnsi" w:hAnsiTheme="minorHAnsi" w:cstheme="minorHAnsi"/>
        </w:rPr>
        <w:t xml:space="preserve">Clothing </w:t>
      </w:r>
    </w:p>
    <w:p w:rsidR="003D628B" w:rsidRDefault="007409D5" w:rsidP="003D628B">
      <w:pPr>
        <w:pStyle w:val="Default"/>
        <w:numPr>
          <w:ilvl w:val="0"/>
          <w:numId w:val="13"/>
        </w:numPr>
        <w:rPr>
          <w:rFonts w:asciiTheme="minorHAnsi" w:hAnsiTheme="minorHAnsi" w:cstheme="minorHAnsi"/>
        </w:rPr>
      </w:pPr>
      <w:r w:rsidRPr="003D628B">
        <w:rPr>
          <w:rFonts w:asciiTheme="minorHAnsi" w:hAnsiTheme="minorHAnsi" w:cstheme="minorHAnsi"/>
        </w:rPr>
        <w:t xml:space="preserve">Tops/jerseys are loose-fitting and lightweight. </w:t>
      </w:r>
    </w:p>
    <w:p w:rsidR="007409D5" w:rsidRPr="003D628B" w:rsidRDefault="007409D5" w:rsidP="003D628B">
      <w:pPr>
        <w:pStyle w:val="Default"/>
        <w:numPr>
          <w:ilvl w:val="0"/>
          <w:numId w:val="13"/>
        </w:numPr>
        <w:rPr>
          <w:rFonts w:asciiTheme="minorHAnsi" w:hAnsiTheme="minorHAnsi" w:cstheme="minorHAnsi"/>
        </w:rPr>
      </w:pPr>
      <w:r w:rsidRPr="003D628B">
        <w:rPr>
          <w:rFonts w:asciiTheme="minorHAnsi" w:hAnsiTheme="minorHAnsi" w:cstheme="minorHAnsi"/>
        </w:rPr>
        <w:t xml:space="preserve">Participants are reminded to apply SPF30 (or higher) broad-spectrum, water-resistant sunscreen to all exposed skin and wear covering clothing whilst not on the field. </w:t>
      </w:r>
    </w:p>
    <w:p w:rsidR="003D628B" w:rsidRDefault="003D628B" w:rsidP="003D628B">
      <w:pPr>
        <w:pStyle w:val="Default"/>
        <w:ind w:left="720"/>
        <w:rPr>
          <w:rFonts w:asciiTheme="minorHAnsi" w:hAnsiTheme="minorHAnsi" w:cstheme="minorHAnsi"/>
        </w:rPr>
      </w:pPr>
    </w:p>
    <w:p w:rsidR="003D628B" w:rsidRDefault="003D628B" w:rsidP="003D628B">
      <w:pPr>
        <w:pStyle w:val="Default"/>
        <w:ind w:left="720"/>
        <w:rPr>
          <w:rFonts w:asciiTheme="minorHAnsi" w:hAnsiTheme="minorHAnsi" w:cstheme="minorHAnsi"/>
        </w:rPr>
      </w:pPr>
    </w:p>
    <w:p w:rsidR="003D628B" w:rsidRDefault="003D628B" w:rsidP="003D628B">
      <w:pPr>
        <w:pStyle w:val="Default"/>
        <w:ind w:left="720"/>
        <w:rPr>
          <w:rFonts w:asciiTheme="minorHAnsi" w:hAnsiTheme="minorHAnsi" w:cstheme="minorHAnsi"/>
        </w:rPr>
      </w:pPr>
    </w:p>
    <w:p w:rsidR="003D628B" w:rsidRDefault="003D628B" w:rsidP="003D628B">
      <w:pPr>
        <w:pStyle w:val="Default"/>
        <w:ind w:left="720"/>
        <w:rPr>
          <w:rFonts w:asciiTheme="minorHAnsi" w:hAnsiTheme="minorHAnsi" w:cstheme="minorHAnsi"/>
        </w:rPr>
      </w:pPr>
    </w:p>
    <w:p w:rsidR="003D628B" w:rsidRDefault="003D628B" w:rsidP="003D628B">
      <w:pPr>
        <w:pStyle w:val="Default"/>
        <w:ind w:left="720"/>
        <w:rPr>
          <w:rFonts w:asciiTheme="minorHAnsi" w:hAnsiTheme="minorHAnsi" w:cstheme="minorHAnsi"/>
        </w:rPr>
      </w:pPr>
    </w:p>
    <w:p w:rsidR="003D628B" w:rsidRDefault="003D628B" w:rsidP="003D628B">
      <w:pPr>
        <w:pStyle w:val="Default"/>
        <w:ind w:left="720"/>
        <w:rPr>
          <w:rFonts w:asciiTheme="minorHAnsi" w:hAnsiTheme="minorHAnsi" w:cstheme="minorHAnsi"/>
        </w:rPr>
      </w:pPr>
    </w:p>
    <w:p w:rsidR="003D628B" w:rsidRDefault="007409D5" w:rsidP="003D628B">
      <w:pPr>
        <w:pStyle w:val="Default"/>
        <w:ind w:left="720" w:hanging="720"/>
        <w:rPr>
          <w:rFonts w:asciiTheme="minorHAnsi" w:hAnsiTheme="minorHAnsi" w:cstheme="minorHAnsi"/>
        </w:rPr>
      </w:pPr>
      <w:r w:rsidRPr="003D628B">
        <w:rPr>
          <w:rFonts w:asciiTheme="minorHAnsi" w:hAnsiTheme="minorHAnsi" w:cstheme="minorHAnsi"/>
        </w:rPr>
        <w:t xml:space="preserve">Sunscreen </w:t>
      </w:r>
    </w:p>
    <w:p w:rsidR="003D628B" w:rsidRDefault="007409D5" w:rsidP="003D628B">
      <w:pPr>
        <w:pStyle w:val="Default"/>
        <w:numPr>
          <w:ilvl w:val="0"/>
          <w:numId w:val="14"/>
        </w:numPr>
        <w:ind w:left="709" w:hanging="283"/>
        <w:rPr>
          <w:rFonts w:asciiTheme="minorHAnsi" w:hAnsiTheme="minorHAnsi" w:cstheme="minorHAnsi"/>
        </w:rPr>
      </w:pPr>
      <w:r w:rsidRPr="003D628B">
        <w:rPr>
          <w:rFonts w:asciiTheme="minorHAnsi" w:hAnsiTheme="minorHAnsi" w:cstheme="minorHAnsi"/>
        </w:rPr>
        <w:t xml:space="preserve">Generous amount of SPF30 (or higher) broad-spectrum, water- resistant sunscreen should be applied by participants. </w:t>
      </w:r>
    </w:p>
    <w:p w:rsidR="007409D5" w:rsidRPr="003D628B" w:rsidRDefault="007409D5" w:rsidP="003D628B">
      <w:pPr>
        <w:pStyle w:val="Default"/>
        <w:numPr>
          <w:ilvl w:val="0"/>
          <w:numId w:val="14"/>
        </w:numPr>
        <w:ind w:left="709" w:hanging="283"/>
        <w:rPr>
          <w:rFonts w:asciiTheme="minorHAnsi" w:hAnsiTheme="minorHAnsi" w:cstheme="minorHAnsi"/>
        </w:rPr>
      </w:pPr>
      <w:r w:rsidRPr="003D628B">
        <w:rPr>
          <w:rFonts w:asciiTheme="minorHAnsi" w:hAnsiTheme="minorHAnsi" w:cstheme="minorHAnsi"/>
        </w:rPr>
        <w:t xml:space="preserve">Players are encouraged to apply sunscreen 20 minutes before training or playing and to reapply every two hours. </w:t>
      </w:r>
    </w:p>
    <w:p w:rsidR="003D628B" w:rsidRDefault="003D628B" w:rsidP="007409D5">
      <w:pPr>
        <w:pStyle w:val="Default"/>
        <w:rPr>
          <w:rFonts w:asciiTheme="minorHAnsi" w:hAnsiTheme="minorHAnsi" w:cstheme="minorHAnsi"/>
        </w:rPr>
      </w:pPr>
    </w:p>
    <w:p w:rsidR="003D628B" w:rsidRDefault="003D628B" w:rsidP="007409D5">
      <w:pPr>
        <w:pStyle w:val="Default"/>
        <w:rPr>
          <w:rFonts w:asciiTheme="minorHAnsi" w:hAnsiTheme="minorHAnsi" w:cstheme="minorHAnsi"/>
        </w:rPr>
      </w:pPr>
    </w:p>
    <w:p w:rsidR="003D628B" w:rsidRDefault="003D628B" w:rsidP="007409D5">
      <w:pPr>
        <w:pStyle w:val="Default"/>
        <w:rPr>
          <w:rFonts w:asciiTheme="minorHAnsi" w:hAnsiTheme="minorHAnsi" w:cstheme="minorHAnsi"/>
        </w:rPr>
      </w:pPr>
    </w:p>
    <w:p w:rsidR="003D628B" w:rsidRDefault="007409D5" w:rsidP="007409D5">
      <w:pPr>
        <w:pStyle w:val="Default"/>
        <w:rPr>
          <w:rFonts w:asciiTheme="minorHAnsi" w:hAnsiTheme="minorHAnsi" w:cstheme="minorHAnsi"/>
        </w:rPr>
      </w:pPr>
      <w:r w:rsidRPr="003D628B">
        <w:rPr>
          <w:rFonts w:asciiTheme="minorHAnsi" w:hAnsiTheme="minorHAnsi" w:cstheme="minorHAnsi"/>
        </w:rPr>
        <w:t xml:space="preserve">Hats </w:t>
      </w:r>
    </w:p>
    <w:p w:rsidR="007409D5" w:rsidRPr="003D628B" w:rsidRDefault="007409D5" w:rsidP="003D628B">
      <w:pPr>
        <w:pStyle w:val="Default"/>
        <w:numPr>
          <w:ilvl w:val="0"/>
          <w:numId w:val="16"/>
        </w:numPr>
        <w:rPr>
          <w:rFonts w:asciiTheme="minorHAnsi" w:hAnsiTheme="minorHAnsi" w:cstheme="minorHAnsi"/>
        </w:rPr>
      </w:pPr>
      <w:r w:rsidRPr="003D628B">
        <w:rPr>
          <w:rFonts w:asciiTheme="minorHAnsi" w:hAnsiTheme="minorHAnsi" w:cstheme="minorHAnsi"/>
        </w:rPr>
        <w:t xml:space="preserve">Caps and visors do not provide adequate sun protection to the face, ears and neck and are not recommended for extended sun protection but may be used, in combination with sunscreen on parts of skin not covered, as an interim measure for on-field play or training. Wide-brimmed or bucket hats are preferred even if they can't be worn in actual play. </w:t>
      </w:r>
    </w:p>
    <w:p w:rsidR="003D628B" w:rsidRDefault="003D628B" w:rsidP="007409D5">
      <w:pPr>
        <w:pStyle w:val="Default"/>
        <w:rPr>
          <w:rFonts w:asciiTheme="minorHAnsi" w:hAnsiTheme="minorHAnsi" w:cstheme="minorHAnsi"/>
        </w:rPr>
      </w:pPr>
    </w:p>
    <w:p w:rsidR="003D628B" w:rsidRDefault="007409D5" w:rsidP="007409D5">
      <w:pPr>
        <w:pStyle w:val="Default"/>
        <w:rPr>
          <w:rFonts w:asciiTheme="minorHAnsi" w:hAnsiTheme="minorHAnsi" w:cstheme="minorHAnsi"/>
        </w:rPr>
      </w:pPr>
      <w:r w:rsidRPr="003D628B">
        <w:rPr>
          <w:rFonts w:asciiTheme="minorHAnsi" w:hAnsiTheme="minorHAnsi" w:cstheme="minorHAnsi"/>
        </w:rPr>
        <w:t>Shade</w:t>
      </w:r>
    </w:p>
    <w:p w:rsidR="003D628B" w:rsidRPr="003D628B" w:rsidRDefault="007409D5" w:rsidP="003D628B">
      <w:pPr>
        <w:pStyle w:val="Default"/>
        <w:numPr>
          <w:ilvl w:val="0"/>
          <w:numId w:val="18"/>
        </w:numPr>
        <w:rPr>
          <w:rFonts w:asciiTheme="minorHAnsi" w:hAnsiTheme="minorHAnsi" w:cstheme="minorHAnsi"/>
        </w:rPr>
      </w:pPr>
      <w:r w:rsidRPr="003D628B">
        <w:rPr>
          <w:rFonts w:asciiTheme="minorHAnsi" w:hAnsiTheme="minorHAnsi" w:cstheme="minorHAnsi"/>
        </w:rPr>
        <w:t xml:space="preserve">When not actively playing or between individual events, participants are able to rest in shaded areas including the covered terrace of the Club room. </w:t>
      </w:r>
    </w:p>
    <w:p w:rsidR="003D628B" w:rsidRPr="003D628B" w:rsidRDefault="003D628B" w:rsidP="007409D5">
      <w:pPr>
        <w:pStyle w:val="Default"/>
        <w:rPr>
          <w:rFonts w:asciiTheme="minorHAnsi" w:hAnsiTheme="minorHAnsi" w:cstheme="minorHAnsi"/>
        </w:rPr>
      </w:pPr>
    </w:p>
    <w:p w:rsidR="003D628B" w:rsidRPr="003D628B" w:rsidRDefault="003D628B" w:rsidP="003D628B">
      <w:pPr>
        <w:pStyle w:val="Default"/>
        <w:rPr>
          <w:rFonts w:asciiTheme="minorHAnsi" w:hAnsiTheme="minorHAnsi" w:cstheme="minorHAnsi"/>
          <w:b/>
        </w:rPr>
      </w:pPr>
    </w:p>
    <w:p w:rsidR="003D628B" w:rsidRDefault="003D628B" w:rsidP="003D628B">
      <w:pPr>
        <w:pStyle w:val="Default"/>
        <w:numPr>
          <w:ilvl w:val="0"/>
          <w:numId w:val="11"/>
        </w:numPr>
        <w:ind w:left="0" w:firstLine="0"/>
        <w:rPr>
          <w:rFonts w:asciiTheme="minorHAnsi" w:hAnsiTheme="minorHAnsi" w:cstheme="minorHAnsi"/>
          <w:b/>
        </w:rPr>
      </w:pPr>
      <w:r w:rsidRPr="003D628B">
        <w:rPr>
          <w:rFonts w:asciiTheme="minorHAnsi" w:hAnsiTheme="minorHAnsi" w:cstheme="minorHAnsi"/>
          <w:b/>
        </w:rPr>
        <w:t xml:space="preserve"> </w:t>
      </w:r>
      <w:r w:rsidR="007409D5" w:rsidRPr="003D628B">
        <w:rPr>
          <w:rFonts w:asciiTheme="minorHAnsi" w:hAnsiTheme="minorHAnsi" w:cstheme="minorHAnsi"/>
          <w:b/>
        </w:rPr>
        <w:t xml:space="preserve">Relevant documents and links </w:t>
      </w:r>
    </w:p>
    <w:p w:rsidR="003D628B" w:rsidRPr="003D628B" w:rsidRDefault="003D628B" w:rsidP="003D628B">
      <w:pPr>
        <w:pStyle w:val="Default"/>
        <w:rPr>
          <w:rFonts w:asciiTheme="minorHAnsi" w:hAnsiTheme="minorHAnsi" w:cstheme="minorHAnsi"/>
          <w:b/>
        </w:rPr>
      </w:pPr>
    </w:p>
    <w:p w:rsid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SunSmart: sunsmart.com.au </w:t>
      </w:r>
    </w:p>
    <w:p w:rsid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Sun Smart widget: sunsmart.com.au/uv-sun-protection/uv/uv-widget </w:t>
      </w:r>
    </w:p>
    <w:p w:rsid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SunSmart app: sunsmart.com.au/app </w:t>
      </w:r>
    </w:p>
    <w:p w:rsidR="003D628B" w:rsidRPr="003D628B" w:rsidRDefault="007409D5" w:rsidP="007409D5">
      <w:pPr>
        <w:pStyle w:val="Default"/>
        <w:rPr>
          <w:rFonts w:asciiTheme="minorHAnsi" w:hAnsiTheme="minorHAnsi" w:cstheme="minorHAnsi"/>
        </w:rPr>
      </w:pPr>
      <w:r w:rsidRPr="003D628B">
        <w:rPr>
          <w:rFonts w:asciiTheme="minorHAnsi" w:hAnsiTheme="minorHAnsi" w:cstheme="minorHAnsi"/>
        </w:rPr>
        <w:sym w:font="Symbol" w:char="F0B7"/>
      </w:r>
      <w:r w:rsidRPr="003D628B">
        <w:rPr>
          <w:rFonts w:asciiTheme="minorHAnsi" w:hAnsiTheme="minorHAnsi" w:cstheme="minorHAnsi"/>
        </w:rPr>
        <w:t xml:space="preserve"> Heat and UV Guide: sunsmart.com.au/downloads/communities/sports-clubs/uv-exposure-heat-illness-guide.pdf </w:t>
      </w:r>
    </w:p>
    <w:p w:rsidR="003D628B" w:rsidRPr="003D628B" w:rsidRDefault="003D628B" w:rsidP="007409D5">
      <w:pPr>
        <w:pStyle w:val="Default"/>
        <w:rPr>
          <w:rFonts w:asciiTheme="minorHAnsi" w:hAnsiTheme="minorHAnsi" w:cstheme="minorHAnsi"/>
        </w:rPr>
      </w:pPr>
    </w:p>
    <w:p w:rsidR="003D628B" w:rsidRDefault="007409D5" w:rsidP="007409D5">
      <w:pPr>
        <w:pStyle w:val="Default"/>
        <w:rPr>
          <w:rFonts w:asciiTheme="minorHAnsi" w:hAnsiTheme="minorHAnsi" w:cstheme="minorHAnsi"/>
        </w:rPr>
      </w:pPr>
      <w:r w:rsidRPr="003D628B">
        <w:rPr>
          <w:rFonts w:asciiTheme="minorHAnsi" w:hAnsiTheme="minorHAnsi" w:cstheme="minorHAnsi"/>
        </w:rPr>
        <w:t xml:space="preserve">For more information contact SunSmart: </w:t>
      </w:r>
    </w:p>
    <w:p w:rsidR="003D628B" w:rsidRDefault="007409D5" w:rsidP="007409D5">
      <w:pPr>
        <w:pStyle w:val="Default"/>
        <w:rPr>
          <w:rFonts w:asciiTheme="minorHAnsi" w:hAnsiTheme="minorHAnsi" w:cstheme="minorHAnsi"/>
        </w:rPr>
      </w:pPr>
      <w:r w:rsidRPr="003D628B">
        <w:rPr>
          <w:rFonts w:asciiTheme="minorHAnsi" w:hAnsiTheme="minorHAnsi" w:cstheme="minorHAnsi"/>
        </w:rPr>
        <w:t xml:space="preserve">W: sunsmart.com.au </w:t>
      </w:r>
    </w:p>
    <w:p w:rsidR="003D628B" w:rsidRDefault="007409D5" w:rsidP="007409D5">
      <w:pPr>
        <w:pStyle w:val="Default"/>
        <w:rPr>
          <w:rFonts w:asciiTheme="minorHAnsi" w:hAnsiTheme="minorHAnsi" w:cstheme="minorHAnsi"/>
        </w:rPr>
      </w:pPr>
      <w:r w:rsidRPr="003D628B">
        <w:rPr>
          <w:rFonts w:asciiTheme="minorHAnsi" w:hAnsiTheme="minorHAnsi" w:cstheme="minorHAnsi"/>
        </w:rPr>
        <w:t xml:space="preserve">P: (03) 9514 6419 </w:t>
      </w:r>
    </w:p>
    <w:p w:rsidR="008C5FA6" w:rsidRPr="003D628B" w:rsidRDefault="007409D5" w:rsidP="007409D5">
      <w:pPr>
        <w:pStyle w:val="Default"/>
        <w:rPr>
          <w:rFonts w:asciiTheme="minorHAnsi" w:hAnsiTheme="minorHAnsi" w:cstheme="minorHAnsi"/>
        </w:rPr>
      </w:pPr>
      <w:bookmarkStart w:id="0" w:name="_GoBack"/>
      <w:r w:rsidRPr="003D628B">
        <w:rPr>
          <w:rFonts w:asciiTheme="minorHAnsi" w:hAnsiTheme="minorHAnsi" w:cstheme="minorHAnsi"/>
        </w:rPr>
        <w:t>E: sunsmart@cancervic.org.au</w:t>
      </w:r>
      <w:bookmarkEnd w:id="0"/>
    </w:p>
    <w:sectPr w:rsidR="008C5FA6" w:rsidRPr="003D628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E9" w:rsidRDefault="00363FE9" w:rsidP="00803756">
      <w:pPr>
        <w:spacing w:line="240" w:lineRule="auto"/>
      </w:pPr>
      <w:r>
        <w:separator/>
      </w:r>
    </w:p>
  </w:endnote>
  <w:endnote w:type="continuationSeparator" w:id="0">
    <w:p w:rsidR="00363FE9" w:rsidRDefault="00363FE9" w:rsidP="00803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C6" w:rsidRPr="008C5FA6" w:rsidRDefault="007D40C6" w:rsidP="00495D72">
    <w:pPr>
      <w:pStyle w:val="Footer"/>
      <w:jc w:val="center"/>
      <w:rPr>
        <w:i/>
        <w:sz w:val="20"/>
        <w:szCs w:val="20"/>
      </w:rPr>
    </w:pPr>
    <w:r w:rsidRPr="008C5FA6">
      <w:rPr>
        <w:i/>
        <w:noProof/>
        <w:sz w:val="20"/>
        <w:szCs w:val="20"/>
        <w:lang w:eastAsia="en-AU"/>
      </w:rPr>
      <mc:AlternateContent>
        <mc:Choice Requires="wpg">
          <w:drawing>
            <wp:anchor distT="0" distB="0" distL="114300" distR="114300" simplePos="0" relativeHeight="251663360" behindDoc="0" locked="0" layoutInCell="1" allowOverlap="1" wp14:anchorId="366CAF72" wp14:editId="02938A46">
              <wp:simplePos x="0" y="0"/>
              <wp:positionH relativeFrom="column">
                <wp:posOffset>2160270</wp:posOffset>
              </wp:positionH>
              <wp:positionV relativeFrom="paragraph">
                <wp:posOffset>132080</wp:posOffset>
              </wp:positionV>
              <wp:extent cx="4268470" cy="461645"/>
              <wp:effectExtent l="0" t="0" r="0" b="0"/>
              <wp:wrapSquare wrapText="bothSides"/>
              <wp:docPr id="17" name="Group 19"/>
              <wp:cNvGraphicFramePr/>
              <a:graphic xmlns:a="http://schemas.openxmlformats.org/drawingml/2006/main">
                <a:graphicData uri="http://schemas.microsoft.com/office/word/2010/wordprocessingGroup">
                  <wpg:wgp>
                    <wpg:cNvGrpSpPr/>
                    <wpg:grpSpPr>
                      <a:xfrm>
                        <a:off x="0" y="0"/>
                        <a:ext cx="4268470" cy="461645"/>
                        <a:chOff x="4763516" y="186407"/>
                        <a:chExt cx="4268685" cy="461665"/>
                      </a:xfrm>
                    </wpg:grpSpPr>
                    <wpg:grpSp>
                      <wpg:cNvPr id="18" name="Group 18"/>
                      <wpg:cNvGrpSpPr/>
                      <wpg:grpSpPr>
                        <a:xfrm>
                          <a:off x="5334333" y="186407"/>
                          <a:ext cx="3225502" cy="461665"/>
                          <a:chOff x="5334333" y="186407"/>
                          <a:chExt cx="3225502" cy="461665"/>
                        </a:xfrm>
                      </wpg:grpSpPr>
                      <wps:wsp>
                        <wps:cNvPr id="19" name="TextBox 13"/>
                        <wps:cNvSpPr txBox="1"/>
                        <wps:spPr>
                          <a:xfrm>
                            <a:off x="533433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1" name="TextBox 14"/>
                        <wps:cNvSpPr txBox="1"/>
                        <wps:spPr>
                          <a:xfrm>
                            <a:off x="8127787"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2" name="TextBox 15"/>
                        <wps:cNvSpPr txBox="1"/>
                        <wps:spPr>
                          <a:xfrm>
                            <a:off x="7273216"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3" name="TextBox 16"/>
                        <wps:cNvSpPr txBox="1"/>
                        <wps:spPr>
                          <a:xfrm>
                            <a:off x="643350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g:grpSp>
                    <wpg:grpSp>
                      <wpg:cNvPr id="24" name="Group 24"/>
                      <wpg:cNvGrpSpPr/>
                      <wpg:grpSpPr>
                        <a:xfrm>
                          <a:off x="4763516" y="281974"/>
                          <a:ext cx="4268685" cy="295275"/>
                          <a:chOff x="4763516" y="281974"/>
                          <a:chExt cx="4268685" cy="295275"/>
                        </a:xfrm>
                      </wpg:grpSpPr>
                      <wps:wsp>
                        <wps:cNvPr id="25" name="TextBox 8"/>
                        <wps:cNvSpPr txBox="1"/>
                        <wps:spPr>
                          <a:xfrm>
                            <a:off x="4763516" y="281974"/>
                            <a:ext cx="62039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wps:txbx>
                        <wps:bodyPr wrap="none" rtlCol="0">
                          <a:spAutoFit/>
                        </wps:bodyPr>
                      </wps:wsp>
                      <wps:wsp>
                        <wps:cNvPr id="26" name="TextBox 9"/>
                        <wps:cNvSpPr txBox="1"/>
                        <wps:spPr>
                          <a:xfrm>
                            <a:off x="5591889" y="281974"/>
                            <a:ext cx="87185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wps:txbx>
                        <wps:bodyPr wrap="none" rtlCol="0">
                          <a:spAutoFit/>
                        </wps:bodyPr>
                      </wps:wsp>
                      <wps:wsp>
                        <wps:cNvPr id="27" name="TextBox 10"/>
                        <wps:cNvSpPr txBox="1"/>
                        <wps:spPr>
                          <a:xfrm>
                            <a:off x="663608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wps:txbx>
                        <wps:bodyPr wrap="none" rtlCol="0">
                          <a:spAutoFit/>
                        </wps:bodyPr>
                      </wps:wsp>
                      <wps:wsp>
                        <wps:cNvPr id="28" name="TextBox 11"/>
                        <wps:cNvSpPr txBox="1"/>
                        <wps:spPr>
                          <a:xfrm>
                            <a:off x="7506757" y="281974"/>
                            <a:ext cx="65278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wps:txbx>
                        <wps:bodyPr wrap="none" rtlCol="0">
                          <a:spAutoFit/>
                        </wps:bodyPr>
                      </wps:wsp>
                      <wps:wsp>
                        <wps:cNvPr id="29" name="TextBox 12"/>
                        <wps:cNvSpPr txBox="1"/>
                        <wps:spPr>
                          <a:xfrm>
                            <a:off x="836291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wps:txbx>
                        <wps:bodyPr wrap="none" rtlCol="0">
                          <a:spAutoFit/>
                        </wps:bodyPr>
                      </wps:wsp>
                    </wpg:grpSp>
                  </wpg:wgp>
                </a:graphicData>
              </a:graphic>
            </wp:anchor>
          </w:drawing>
        </mc:Choice>
        <mc:Fallback>
          <w:pict>
            <v:group w14:anchorId="366CAF72" id="Group 19" o:spid="_x0000_s1026" style="position:absolute;left:0;text-align:left;margin-left:170.1pt;margin-top:10.4pt;width:336.1pt;height:36.35pt;z-index:251663360" coordorigin="47635,1864" coordsize="4268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">
              <v:group id="Group 18" o:spid="_x0000_s1027" style="position:absolute;left:53343;top:1864;width:32255;height:4616" coordorigin="53343,1864" coordsize="32255,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Box 13" o:spid="_x0000_s1028" type="#_x0000_t202" style="position:absolute;left:53343;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4" o:spid="_x0000_s1029" type="#_x0000_t202" style="position:absolute;left:81277;top:1864;width:432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5" o:spid="_x0000_s1030" type="#_x0000_t202" style="position:absolute;left:72732;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6" o:spid="_x0000_s1031" type="#_x0000_t202" style="position:absolute;left:64335;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group>
              <v:group id="Group 24" o:spid="_x0000_s1032" style="position:absolute;left:47635;top:2819;width:42687;height:2953" coordorigin="47635,2819" coordsize="4268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Box 8" o:spid="_x0000_s1033" type="#_x0000_t202" style="position:absolute;left:47635;top:2819;width:6204;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v:textbox>
                </v:shape>
                <v:shape id="TextBox 9" o:spid="_x0000_s1034" type="#_x0000_t202" style="position:absolute;left:55918;top:2819;width:8719;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v:textbox>
                </v:shape>
                <v:shape id="TextBox 10" o:spid="_x0000_s1035" type="#_x0000_t202" style="position:absolute;left:66360;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v:textbox>
                </v:shape>
                <v:shape id="TextBox 11" o:spid="_x0000_s1036" type="#_x0000_t202" style="position:absolute;left:75067;top:2819;width:652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v:textbox>
                </v:shape>
                <v:shape id="TextBox 12" o:spid="_x0000_s1037" type="#_x0000_t202" style="position:absolute;left:83629;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v:textbox>
                </v:shape>
              </v:group>
              <w10:wrap type="square"/>
            </v:group>
          </w:pict>
        </mc:Fallback>
      </mc:AlternateContent>
    </w:r>
    <w:r w:rsidR="00E6135D">
      <w:rPr>
        <w:i/>
        <w:sz w:val="20"/>
        <w:szCs w:val="20"/>
      </w:rPr>
      <w:t xml:space="preserve">Effective June </w:t>
    </w:r>
    <w:r w:rsidR="008C5FA6" w:rsidRPr="008C5FA6">
      <w:rPr>
        <w:i/>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E9" w:rsidRDefault="00363FE9" w:rsidP="00803756">
      <w:pPr>
        <w:spacing w:line="240" w:lineRule="auto"/>
      </w:pPr>
      <w:r>
        <w:separator/>
      </w:r>
    </w:p>
  </w:footnote>
  <w:footnote w:type="continuationSeparator" w:id="0">
    <w:p w:rsidR="00363FE9" w:rsidRDefault="00363FE9" w:rsidP="00803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6" w:rsidRDefault="001B5787">
    <w:pPr>
      <w:pStyle w:val="Header"/>
    </w:pPr>
    <w:r>
      <w:rPr>
        <w:noProof/>
        <w:lang w:eastAsia="en-AU"/>
      </w:rPr>
      <mc:AlternateContent>
        <mc:Choice Requires="wps">
          <w:drawing>
            <wp:anchor distT="0" distB="0" distL="114300" distR="114300" simplePos="0" relativeHeight="251665408" behindDoc="0" locked="0" layoutInCell="1" allowOverlap="1" wp14:anchorId="1517D7DD" wp14:editId="4EC108DC">
              <wp:simplePos x="0" y="0"/>
              <wp:positionH relativeFrom="page">
                <wp:posOffset>-57150</wp:posOffset>
              </wp:positionH>
              <wp:positionV relativeFrom="paragraph">
                <wp:posOffset>-23495</wp:posOffset>
              </wp:positionV>
              <wp:extent cx="11258550" cy="131445"/>
              <wp:effectExtent l="0" t="0" r="0" b="1905"/>
              <wp:wrapSquare wrapText="bothSides"/>
              <wp:docPr id="4" name="Rectangle 3"/>
              <wp:cNvGraphicFramePr/>
              <a:graphic xmlns:a="http://schemas.openxmlformats.org/drawingml/2006/main">
                <a:graphicData uri="http://schemas.microsoft.com/office/word/2010/wordprocessingShape">
                  <wps:wsp>
                    <wps:cNvSpPr/>
                    <wps:spPr>
                      <a:xfrm>
                        <a:off x="0" y="0"/>
                        <a:ext cx="11258550" cy="131445"/>
                      </a:xfrm>
                      <a:prstGeom prst="rect">
                        <a:avLst/>
                      </a:prstGeom>
                      <a:solidFill>
                        <a:srgbClr val="030F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B9A28BF" id="Rectangle 3" o:spid="_x0000_s1026" style="position:absolute;margin-left:-4.5pt;margin-top:-1.85pt;width:886.5pt;height:1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" fillcolor="#030f46" stroked="f" strokeweight="1pt">
              <w10:wrap type="square" anchorx="page"/>
            </v:rect>
          </w:pict>
        </mc:Fallback>
      </mc:AlternateContent>
    </w:r>
    <w:r w:rsidR="00004522">
      <w:rPr>
        <w:b/>
        <w:noProof/>
        <w:lang w:eastAsia="en-AU"/>
      </w:rPr>
      <w:drawing>
        <wp:anchor distT="0" distB="0" distL="114300" distR="114300" simplePos="0" relativeHeight="251666432" behindDoc="0" locked="0" layoutInCell="1" allowOverlap="1" wp14:anchorId="5E7DB603" wp14:editId="17BC85FB">
          <wp:simplePos x="0" y="0"/>
          <wp:positionH relativeFrom="column">
            <wp:posOffset>-591185</wp:posOffset>
          </wp:positionH>
          <wp:positionV relativeFrom="paragraph">
            <wp:posOffset>-214630</wp:posOffset>
          </wp:positionV>
          <wp:extent cx="1304925" cy="132207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322070"/>
                  </a:xfrm>
                  <a:prstGeom prst="rect">
                    <a:avLst/>
                  </a:prstGeom>
                </pic:spPr>
              </pic:pic>
            </a:graphicData>
          </a:graphic>
          <wp14:sizeRelH relativeFrom="page">
            <wp14:pctWidth>0</wp14:pctWidth>
          </wp14:sizeRelH>
          <wp14:sizeRelV relativeFrom="page">
            <wp14:pctHeight>0</wp14:pctHeight>
          </wp14:sizeRelV>
        </wp:anchor>
      </w:drawing>
    </w:r>
    <w:r w:rsidR="00857AD3">
      <w:tab/>
      <w:t xml:space="preserve">                                                                                                              </w:t>
    </w:r>
    <w:r w:rsidR="00F00406">
      <w:t xml:space="preserve"> </w:t>
    </w:r>
  </w:p>
  <w:p w:rsidR="00857AD3" w:rsidRPr="00606926" w:rsidRDefault="00F00406" w:rsidP="00004522">
    <w:pPr>
      <w:pStyle w:val="Header"/>
      <w:rPr>
        <w:rFonts w:ascii="Arial Narrow" w:hAnsi="Arial Narrow"/>
      </w:rPr>
    </w:pPr>
    <w:r>
      <w:tab/>
    </w:r>
  </w:p>
  <w:p w:rsidR="00857AD3" w:rsidRDefault="00857AD3" w:rsidP="00857AD3">
    <w:pPr>
      <w:pStyle w:val="Header"/>
      <w:tabs>
        <w:tab w:val="clear" w:pos="4513"/>
        <w:tab w:val="clear" w:pos="9026"/>
        <w:tab w:val="left" w:pos="112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01C"/>
    <w:multiLevelType w:val="hybridMultilevel"/>
    <w:tmpl w:val="A9AEFEF2"/>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0F4E5CD2"/>
    <w:multiLevelType w:val="hybridMultilevel"/>
    <w:tmpl w:val="EAF41D90"/>
    <w:lvl w:ilvl="0" w:tplc="54443560">
      <w:numFmt w:val="bullet"/>
      <w:lvlText w:val=""/>
      <w:lvlJc w:val="left"/>
      <w:pPr>
        <w:ind w:left="420" w:hanging="360"/>
      </w:pPr>
      <w:rPr>
        <w:rFonts w:ascii="Symbol" w:eastAsiaTheme="minorHAnsi" w:hAnsi="Symbol" w:cstheme="minorHAns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2" w15:restartNumberingAfterBreak="0">
    <w:nsid w:val="13207892"/>
    <w:multiLevelType w:val="multilevel"/>
    <w:tmpl w:val="9F6C8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FAE7F4F"/>
    <w:multiLevelType w:val="hybridMultilevel"/>
    <w:tmpl w:val="79481CB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15:restartNumberingAfterBreak="0">
    <w:nsid w:val="21A43E62"/>
    <w:multiLevelType w:val="hybridMultilevel"/>
    <w:tmpl w:val="95B01C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FA2C25"/>
    <w:multiLevelType w:val="hybridMultilevel"/>
    <w:tmpl w:val="670215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220DEE"/>
    <w:multiLevelType w:val="multilevel"/>
    <w:tmpl w:val="3BA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1507B3"/>
    <w:multiLevelType w:val="hybridMultilevel"/>
    <w:tmpl w:val="67C0B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A46C8D"/>
    <w:multiLevelType w:val="hybridMultilevel"/>
    <w:tmpl w:val="4B5C8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0344BED"/>
    <w:multiLevelType w:val="multilevel"/>
    <w:tmpl w:val="2E7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DD2DD6"/>
    <w:multiLevelType w:val="hybridMultilevel"/>
    <w:tmpl w:val="2390C07C"/>
    <w:lvl w:ilvl="0" w:tplc="6AB4D2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4A9A3855"/>
    <w:multiLevelType w:val="hybridMultilevel"/>
    <w:tmpl w:val="C69E2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E93222D"/>
    <w:multiLevelType w:val="hybridMultilevel"/>
    <w:tmpl w:val="D41A7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3D55CBC"/>
    <w:multiLevelType w:val="hybridMultilevel"/>
    <w:tmpl w:val="CFEE6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C7127"/>
    <w:multiLevelType w:val="hybridMultilevel"/>
    <w:tmpl w:val="5A7CD776"/>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5" w15:restartNumberingAfterBreak="0">
    <w:nsid w:val="6BA31E35"/>
    <w:multiLevelType w:val="hybridMultilevel"/>
    <w:tmpl w:val="28DE4698"/>
    <w:lvl w:ilvl="0" w:tplc="6AB4D23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66928"/>
    <w:multiLevelType w:val="hybridMultilevel"/>
    <w:tmpl w:val="754C446C"/>
    <w:lvl w:ilvl="0" w:tplc="6AB4D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447145C"/>
    <w:multiLevelType w:val="multilevel"/>
    <w:tmpl w:val="934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7268C"/>
    <w:multiLevelType w:val="hybridMultilevel"/>
    <w:tmpl w:val="4A20FB1E"/>
    <w:lvl w:ilvl="0" w:tplc="377280B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5"/>
  </w:num>
  <w:num w:numId="4">
    <w:abstractNumId w:val="2"/>
  </w:num>
  <w:num w:numId="5">
    <w:abstractNumId w:val="11"/>
  </w:num>
  <w:num w:numId="6">
    <w:abstractNumId w:val="10"/>
  </w:num>
  <w:num w:numId="7">
    <w:abstractNumId w:val="17"/>
  </w:num>
  <w:num w:numId="8">
    <w:abstractNumId w:val="9"/>
  </w:num>
  <w:num w:numId="9">
    <w:abstractNumId w:val="6"/>
  </w:num>
  <w:num w:numId="10">
    <w:abstractNumId w:val="8"/>
  </w:num>
  <w:num w:numId="11">
    <w:abstractNumId w:val="12"/>
  </w:num>
  <w:num w:numId="12">
    <w:abstractNumId w:val="7"/>
  </w:num>
  <w:num w:numId="13">
    <w:abstractNumId w:val="4"/>
  </w:num>
  <w:num w:numId="14">
    <w:abstractNumId w:val="3"/>
  </w:num>
  <w:num w:numId="15">
    <w:abstractNumId w:val="13"/>
  </w:num>
  <w:num w:numId="16">
    <w:abstractNumId w:val="5"/>
  </w:num>
  <w:num w:numId="17">
    <w:abstractNumId w:val="18"/>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94"/>
    <w:rsid w:val="00004522"/>
    <w:rsid w:val="00011FF3"/>
    <w:rsid w:val="00025619"/>
    <w:rsid w:val="000C505E"/>
    <w:rsid w:val="000D2164"/>
    <w:rsid w:val="000D5D55"/>
    <w:rsid w:val="000F56D5"/>
    <w:rsid w:val="00194CD6"/>
    <w:rsid w:val="0019580D"/>
    <w:rsid w:val="001B5787"/>
    <w:rsid w:val="001C7EE3"/>
    <w:rsid w:val="00205F69"/>
    <w:rsid w:val="00295983"/>
    <w:rsid w:val="002C6328"/>
    <w:rsid w:val="00301123"/>
    <w:rsid w:val="00305FD3"/>
    <w:rsid w:val="0035563C"/>
    <w:rsid w:val="00363FE9"/>
    <w:rsid w:val="00392C94"/>
    <w:rsid w:val="003B4C82"/>
    <w:rsid w:val="003D12D6"/>
    <w:rsid w:val="003D628B"/>
    <w:rsid w:val="003F2554"/>
    <w:rsid w:val="00495D72"/>
    <w:rsid w:val="004A35BB"/>
    <w:rsid w:val="004A4EC4"/>
    <w:rsid w:val="00591B5D"/>
    <w:rsid w:val="0060234A"/>
    <w:rsid w:val="00606926"/>
    <w:rsid w:val="0062668D"/>
    <w:rsid w:val="00673011"/>
    <w:rsid w:val="00702EE5"/>
    <w:rsid w:val="00731FAA"/>
    <w:rsid w:val="007409D5"/>
    <w:rsid w:val="0075154C"/>
    <w:rsid w:val="00752D3E"/>
    <w:rsid w:val="007966D5"/>
    <w:rsid w:val="0079765E"/>
    <w:rsid w:val="007D40C6"/>
    <w:rsid w:val="00803756"/>
    <w:rsid w:val="00813B7E"/>
    <w:rsid w:val="00854301"/>
    <w:rsid w:val="00857AD3"/>
    <w:rsid w:val="00872798"/>
    <w:rsid w:val="008B3D4A"/>
    <w:rsid w:val="008C5FA6"/>
    <w:rsid w:val="008F05A9"/>
    <w:rsid w:val="008F3536"/>
    <w:rsid w:val="00935A14"/>
    <w:rsid w:val="00995DEC"/>
    <w:rsid w:val="009A0C9C"/>
    <w:rsid w:val="009A73D2"/>
    <w:rsid w:val="009C430D"/>
    <w:rsid w:val="00A32E09"/>
    <w:rsid w:val="00A54978"/>
    <w:rsid w:val="00A56192"/>
    <w:rsid w:val="00A638AA"/>
    <w:rsid w:val="00AD3E39"/>
    <w:rsid w:val="00AE45AE"/>
    <w:rsid w:val="00B93945"/>
    <w:rsid w:val="00BD4F8C"/>
    <w:rsid w:val="00C560B2"/>
    <w:rsid w:val="00C73B9A"/>
    <w:rsid w:val="00CB050F"/>
    <w:rsid w:val="00CB11A3"/>
    <w:rsid w:val="00CC70FA"/>
    <w:rsid w:val="00D40871"/>
    <w:rsid w:val="00D563B4"/>
    <w:rsid w:val="00D57160"/>
    <w:rsid w:val="00D667ED"/>
    <w:rsid w:val="00DC230E"/>
    <w:rsid w:val="00DE4B27"/>
    <w:rsid w:val="00E555C4"/>
    <w:rsid w:val="00E6135D"/>
    <w:rsid w:val="00E77F5D"/>
    <w:rsid w:val="00E82673"/>
    <w:rsid w:val="00E93278"/>
    <w:rsid w:val="00E94B32"/>
    <w:rsid w:val="00E96D6E"/>
    <w:rsid w:val="00EA0AA4"/>
    <w:rsid w:val="00EA43D9"/>
    <w:rsid w:val="00EB43AF"/>
    <w:rsid w:val="00EE27CC"/>
    <w:rsid w:val="00F00406"/>
    <w:rsid w:val="00F4416C"/>
    <w:rsid w:val="00F56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22352D"/>
  <w15:docId w15:val="{10B4DB78-9FA3-4F88-80CC-5BBEBA1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56"/>
    <w:rPr>
      <w:rFonts w:ascii="Tahoma" w:hAnsi="Tahoma" w:cs="Tahoma"/>
      <w:sz w:val="16"/>
      <w:szCs w:val="16"/>
    </w:rPr>
  </w:style>
  <w:style w:type="paragraph" w:styleId="Header">
    <w:name w:val="header"/>
    <w:basedOn w:val="Normal"/>
    <w:link w:val="HeaderChar"/>
    <w:uiPriority w:val="99"/>
    <w:unhideWhenUsed/>
    <w:rsid w:val="00803756"/>
    <w:pPr>
      <w:tabs>
        <w:tab w:val="center" w:pos="4513"/>
        <w:tab w:val="right" w:pos="9026"/>
      </w:tabs>
      <w:spacing w:line="240" w:lineRule="auto"/>
    </w:pPr>
  </w:style>
  <w:style w:type="character" w:customStyle="1" w:styleId="HeaderChar">
    <w:name w:val="Header Char"/>
    <w:basedOn w:val="DefaultParagraphFont"/>
    <w:link w:val="Header"/>
    <w:uiPriority w:val="99"/>
    <w:rsid w:val="00803756"/>
  </w:style>
  <w:style w:type="paragraph" w:styleId="Footer">
    <w:name w:val="footer"/>
    <w:basedOn w:val="Normal"/>
    <w:link w:val="FooterChar"/>
    <w:uiPriority w:val="99"/>
    <w:unhideWhenUsed/>
    <w:rsid w:val="00803756"/>
    <w:pPr>
      <w:tabs>
        <w:tab w:val="center" w:pos="4513"/>
        <w:tab w:val="right" w:pos="9026"/>
      </w:tabs>
      <w:spacing w:line="240" w:lineRule="auto"/>
    </w:pPr>
  </w:style>
  <w:style w:type="character" w:customStyle="1" w:styleId="FooterChar">
    <w:name w:val="Footer Char"/>
    <w:basedOn w:val="DefaultParagraphFont"/>
    <w:link w:val="Footer"/>
    <w:uiPriority w:val="99"/>
    <w:rsid w:val="00803756"/>
  </w:style>
  <w:style w:type="paragraph" w:styleId="NormalWeb">
    <w:name w:val="Normal (Web)"/>
    <w:basedOn w:val="Normal"/>
    <w:uiPriority w:val="99"/>
    <w:semiHidden/>
    <w:unhideWhenUsed/>
    <w:rsid w:val="007D40C6"/>
    <w:pPr>
      <w:spacing w:before="100" w:beforeAutospacing="1" w:after="100" w:afterAutospacing="1" w:line="240" w:lineRule="auto"/>
    </w:pPr>
    <w:rPr>
      <w:rFonts w:ascii="Times New Roman" w:eastAsiaTheme="minorEastAsia" w:hAnsi="Times New Roman" w:cs="Times New Roman"/>
      <w:lang w:eastAsia="en-AU"/>
    </w:rPr>
  </w:style>
  <w:style w:type="paragraph" w:styleId="ListParagraph">
    <w:name w:val="List Paragraph"/>
    <w:basedOn w:val="Normal"/>
    <w:uiPriority w:val="34"/>
    <w:qFormat/>
    <w:rsid w:val="009A73D2"/>
    <w:pPr>
      <w:ind w:left="720"/>
      <w:contextualSpacing/>
    </w:pPr>
  </w:style>
  <w:style w:type="character" w:customStyle="1" w:styleId="apple-converted-space">
    <w:name w:val="apple-converted-space"/>
    <w:basedOn w:val="DefaultParagraphFont"/>
    <w:rsid w:val="00C560B2"/>
  </w:style>
  <w:style w:type="character" w:styleId="Emphasis">
    <w:name w:val="Emphasis"/>
    <w:basedOn w:val="DefaultParagraphFont"/>
    <w:uiPriority w:val="20"/>
    <w:qFormat/>
    <w:rsid w:val="00C560B2"/>
    <w:rPr>
      <w:i/>
      <w:iCs/>
    </w:rPr>
  </w:style>
  <w:style w:type="paragraph" w:customStyle="1" w:styleId="Default">
    <w:name w:val="Default"/>
    <w:rsid w:val="00C73B9A"/>
    <w:pPr>
      <w:autoSpaceDE w:val="0"/>
      <w:autoSpaceDN w:val="0"/>
      <w:adjustRightInd w:val="0"/>
      <w:spacing w:line="240" w:lineRule="auto"/>
    </w:pPr>
    <w:rPr>
      <w:rFonts w:ascii="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5953">
      <w:bodyDiv w:val="1"/>
      <w:marLeft w:val="0"/>
      <w:marRight w:val="0"/>
      <w:marTop w:val="0"/>
      <w:marBottom w:val="0"/>
      <w:divBdr>
        <w:top w:val="none" w:sz="0" w:space="0" w:color="auto"/>
        <w:left w:val="none" w:sz="0" w:space="0" w:color="auto"/>
        <w:bottom w:val="none" w:sz="0" w:space="0" w:color="auto"/>
        <w:right w:val="none" w:sz="0" w:space="0" w:color="auto"/>
      </w:divBdr>
    </w:div>
    <w:div w:id="1249192853">
      <w:bodyDiv w:val="1"/>
      <w:marLeft w:val="0"/>
      <w:marRight w:val="0"/>
      <w:marTop w:val="0"/>
      <w:marBottom w:val="0"/>
      <w:divBdr>
        <w:top w:val="none" w:sz="0" w:space="0" w:color="auto"/>
        <w:left w:val="none" w:sz="0" w:space="0" w:color="auto"/>
        <w:bottom w:val="none" w:sz="0" w:space="0" w:color="auto"/>
        <w:right w:val="none" w:sz="0" w:space="0" w:color="auto"/>
      </w:divBdr>
    </w:div>
    <w:div w:id="1368026457">
      <w:bodyDiv w:val="1"/>
      <w:marLeft w:val="0"/>
      <w:marRight w:val="0"/>
      <w:marTop w:val="0"/>
      <w:marBottom w:val="0"/>
      <w:divBdr>
        <w:top w:val="none" w:sz="0" w:space="0" w:color="auto"/>
        <w:left w:val="none" w:sz="0" w:space="0" w:color="auto"/>
        <w:bottom w:val="none" w:sz="0" w:space="0" w:color="auto"/>
        <w:right w:val="none" w:sz="0" w:space="0" w:color="auto"/>
      </w:divBdr>
    </w:div>
    <w:div w:id="1460151316">
      <w:bodyDiv w:val="1"/>
      <w:marLeft w:val="0"/>
      <w:marRight w:val="0"/>
      <w:marTop w:val="0"/>
      <w:marBottom w:val="0"/>
      <w:divBdr>
        <w:top w:val="none" w:sz="0" w:space="0" w:color="auto"/>
        <w:left w:val="none" w:sz="0" w:space="0" w:color="auto"/>
        <w:bottom w:val="none" w:sz="0" w:space="0" w:color="auto"/>
        <w:right w:val="none" w:sz="0" w:space="0" w:color="auto"/>
      </w:divBdr>
    </w:div>
    <w:div w:id="20813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0C9A7-F27F-4A18-8FE2-7A6A9B065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 Holdsworth</dc:creator>
  <cp:lastModifiedBy>Rachael Ruiz</cp:lastModifiedBy>
  <cp:revision>3</cp:revision>
  <cp:lastPrinted>2016-02-04T09:26:00Z</cp:lastPrinted>
  <dcterms:created xsi:type="dcterms:W3CDTF">2020-06-29T21:37:00Z</dcterms:created>
  <dcterms:modified xsi:type="dcterms:W3CDTF">2020-06-29T21:50:00Z</dcterms:modified>
</cp:coreProperties>
</file>